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1365" w:firstLine="2640" w:firstLineChars="600"/>
      </w:pPr>
      <w:r>
        <w:t>学校对在校结核病患者治疗服药记录表</w:t>
      </w:r>
    </w:p>
    <w:p>
      <w:pPr>
        <w:tabs>
          <w:tab w:val="left" w:pos="3237"/>
          <w:tab w:val="left" w:pos="6693"/>
          <w:tab w:val="left" w:pos="9682"/>
          <w:tab w:val="left" w:pos="12728"/>
        </w:tabs>
        <w:spacing w:before="0" w:line="340" w:lineRule="exact"/>
        <w:ind w:left="428" w:right="0" w:firstLine="0"/>
        <w:jc w:val="left"/>
        <w:rPr>
          <w:rFonts w:hint="eastAsia" w:ascii="Microsoft JhengHei" w:eastAsia="Microsoft JhengHei"/>
          <w:b/>
          <w:w w:val="115"/>
          <w:sz w:val="21"/>
        </w:rPr>
      </w:pPr>
    </w:p>
    <w:p>
      <w:pPr>
        <w:tabs>
          <w:tab w:val="left" w:pos="3237"/>
          <w:tab w:val="left" w:pos="6693"/>
          <w:tab w:val="left" w:pos="9682"/>
          <w:tab w:val="left" w:pos="12728"/>
        </w:tabs>
        <w:spacing w:before="0" w:line="340" w:lineRule="exact"/>
        <w:ind w:left="428" w:right="0" w:firstLine="0"/>
        <w:jc w:val="left"/>
        <w:rPr>
          <w:rFonts w:hint="eastAsia" w:ascii="Microsoft JhengHei" w:eastAsia="Microsoft JhengHei"/>
          <w:b/>
          <w:sz w:val="21"/>
        </w:rPr>
      </w:pPr>
      <w:r>
        <w:rPr>
          <w:rFonts w:hint="eastAsia" w:ascii="Microsoft JhengHei" w:eastAsia="Microsoft JhengHei"/>
          <w:b/>
          <w:w w:val="115"/>
          <w:sz w:val="21"/>
        </w:rPr>
        <w:t>患者</w:t>
      </w:r>
      <w:r>
        <w:rPr>
          <w:rFonts w:hint="eastAsia" w:ascii="Microsoft JhengHei" w:eastAsia="Microsoft JhengHei"/>
          <w:b/>
          <w:spacing w:val="-3"/>
          <w:w w:val="115"/>
          <w:sz w:val="21"/>
        </w:rPr>
        <w:t>姓</w:t>
      </w:r>
      <w:r>
        <w:rPr>
          <w:rFonts w:hint="eastAsia" w:ascii="Microsoft JhengHei" w:eastAsia="Microsoft JhengHei"/>
          <w:b/>
          <w:w w:val="115"/>
          <w:sz w:val="21"/>
        </w:rPr>
        <w:t>名</w:t>
      </w:r>
      <w:r>
        <w:rPr>
          <w:rFonts w:hint="eastAsia" w:ascii="Microsoft JhengHei" w:eastAsia="Microsoft JhengHei"/>
          <w:b/>
          <w:w w:val="175"/>
          <w:sz w:val="21"/>
        </w:rPr>
        <w:t>:</w:t>
      </w:r>
      <w:r>
        <w:rPr>
          <w:rFonts w:hint="eastAsia" w:ascii="Microsoft JhengHei" w:eastAsia="Microsoft JhengHei"/>
          <w:b/>
          <w:w w:val="175"/>
          <w:sz w:val="21"/>
        </w:rPr>
        <w:tab/>
      </w:r>
      <w:r>
        <w:rPr>
          <w:rFonts w:hint="eastAsia" w:ascii="Microsoft JhengHei" w:eastAsia="Microsoft JhengHei"/>
          <w:b/>
          <w:w w:val="115"/>
          <w:sz w:val="21"/>
        </w:rPr>
        <w:t>班级(</w:t>
      </w:r>
      <w:r>
        <w:rPr>
          <w:rFonts w:hint="eastAsia" w:ascii="Microsoft JhengHei" w:eastAsia="Microsoft JhengHei"/>
          <w:b/>
          <w:spacing w:val="-3"/>
          <w:w w:val="115"/>
          <w:sz w:val="21"/>
        </w:rPr>
        <w:t>院</w:t>
      </w:r>
      <w:r>
        <w:rPr>
          <w:rFonts w:hint="eastAsia" w:ascii="Microsoft JhengHei" w:eastAsia="Microsoft JhengHei"/>
          <w:b/>
          <w:w w:val="115"/>
          <w:sz w:val="21"/>
        </w:rPr>
        <w:t>系</w:t>
      </w:r>
      <w:r>
        <w:rPr>
          <w:rFonts w:hint="eastAsia" w:ascii="Microsoft JhengHei" w:eastAsia="Microsoft JhengHei"/>
          <w:b/>
          <w:w w:val="125"/>
          <w:sz w:val="21"/>
        </w:rPr>
        <w:t>):</w:t>
      </w:r>
      <w:r>
        <w:rPr>
          <w:rFonts w:hint="eastAsia" w:ascii="Microsoft JhengHei" w:eastAsia="Microsoft JhengHei"/>
          <w:b/>
          <w:w w:val="125"/>
          <w:sz w:val="21"/>
        </w:rPr>
        <w:tab/>
      </w:r>
      <w:r>
        <w:rPr>
          <w:rFonts w:hint="eastAsia" w:ascii="Microsoft JhengHei" w:eastAsia="Microsoft JhengHei"/>
          <w:b/>
          <w:w w:val="115"/>
          <w:sz w:val="21"/>
        </w:rPr>
        <w:t>电话</w:t>
      </w:r>
      <w:r>
        <w:rPr>
          <w:rFonts w:hint="eastAsia" w:ascii="Microsoft JhengHei" w:eastAsia="Microsoft JhengHei"/>
          <w:b/>
          <w:w w:val="175"/>
          <w:sz w:val="21"/>
        </w:rPr>
        <w:t>:</w:t>
      </w:r>
      <w:r>
        <w:rPr>
          <w:rFonts w:hint="eastAsia" w:ascii="Microsoft JhengHei" w:eastAsia="Microsoft JhengHei"/>
          <w:b/>
          <w:w w:val="175"/>
          <w:sz w:val="21"/>
        </w:rPr>
        <w:tab/>
      </w:r>
      <w:r>
        <w:rPr>
          <w:rFonts w:hint="eastAsia" w:ascii="Microsoft JhengHei" w:eastAsia="Microsoft JhengHei"/>
          <w:b/>
          <w:spacing w:val="-3"/>
          <w:w w:val="115"/>
          <w:sz w:val="21"/>
        </w:rPr>
        <w:t>监</w:t>
      </w:r>
      <w:r>
        <w:rPr>
          <w:rFonts w:hint="eastAsia" w:ascii="Microsoft JhengHei" w:eastAsia="Microsoft JhengHei"/>
          <w:b/>
          <w:w w:val="115"/>
          <w:sz w:val="21"/>
        </w:rPr>
        <w:t>督人</w:t>
      </w:r>
      <w:r>
        <w:rPr>
          <w:rFonts w:hint="eastAsia" w:ascii="Microsoft JhengHei" w:eastAsia="Microsoft JhengHei"/>
          <w:b/>
          <w:w w:val="175"/>
          <w:sz w:val="21"/>
        </w:rPr>
        <w:t>:</w:t>
      </w:r>
      <w:r>
        <w:rPr>
          <w:rFonts w:hint="eastAsia" w:ascii="Microsoft JhengHei" w:eastAsia="Microsoft JhengHei"/>
          <w:b/>
          <w:w w:val="175"/>
          <w:sz w:val="21"/>
        </w:rPr>
        <w:tab/>
      </w:r>
      <w:r>
        <w:rPr>
          <w:rFonts w:hint="eastAsia" w:ascii="Microsoft JhengHei" w:eastAsia="Microsoft JhengHei"/>
          <w:b/>
          <w:w w:val="115"/>
          <w:sz w:val="21"/>
        </w:rPr>
        <w:t>电话</w:t>
      </w:r>
      <w:r>
        <w:rPr>
          <w:rFonts w:hint="eastAsia" w:ascii="Microsoft JhengHei" w:eastAsia="Microsoft JhengHei"/>
          <w:b/>
          <w:w w:val="175"/>
          <w:sz w:val="21"/>
        </w:rPr>
        <w:t>:</w:t>
      </w:r>
    </w:p>
    <w:p>
      <w:pPr>
        <w:tabs>
          <w:tab w:val="left" w:pos="4163"/>
          <w:tab w:val="left" w:pos="9893"/>
        </w:tabs>
        <w:spacing w:before="49" w:after="49"/>
        <w:ind w:left="428" w:right="0" w:firstLine="0"/>
        <w:jc w:val="left"/>
        <w:rPr>
          <w:rFonts w:hint="eastAsia" w:ascii="Microsoft JhengHei" w:eastAsia="Microsoft JhengHei"/>
          <w:b/>
          <w:sz w:val="21"/>
        </w:rPr>
      </w:pPr>
      <w:r>
        <w:rPr>
          <w:rFonts w:hint="eastAsia" w:ascii="Microsoft JhengHei" w:eastAsia="Microsoft JhengHei"/>
          <w:b/>
          <w:w w:val="110"/>
          <w:sz w:val="21"/>
        </w:rPr>
        <w:t>治疗</w:t>
      </w:r>
      <w:r>
        <w:rPr>
          <w:rFonts w:hint="eastAsia" w:ascii="Microsoft JhengHei" w:eastAsia="Microsoft JhengHei"/>
          <w:b/>
          <w:spacing w:val="-3"/>
          <w:w w:val="110"/>
          <w:sz w:val="21"/>
        </w:rPr>
        <w:t>方</w:t>
      </w:r>
      <w:r>
        <w:rPr>
          <w:rFonts w:hint="eastAsia" w:ascii="Microsoft JhengHei" w:eastAsia="Microsoft JhengHei"/>
          <w:b/>
          <w:w w:val="110"/>
          <w:sz w:val="21"/>
        </w:rPr>
        <w:t>案</w:t>
      </w:r>
      <w:r>
        <w:rPr>
          <w:rFonts w:hint="eastAsia" w:ascii="Microsoft JhengHei" w:eastAsia="Microsoft JhengHei"/>
          <w:b/>
          <w:w w:val="180"/>
          <w:sz w:val="21"/>
        </w:rPr>
        <w:t>:</w:t>
      </w:r>
      <w:r>
        <w:rPr>
          <w:rFonts w:hint="eastAsia" w:ascii="Microsoft JhengHei" w:eastAsia="Microsoft JhengHei"/>
          <w:b/>
          <w:w w:val="180"/>
          <w:sz w:val="21"/>
        </w:rPr>
        <w:tab/>
      </w:r>
      <w:r>
        <w:rPr>
          <w:rFonts w:hint="eastAsia" w:ascii="Microsoft JhengHei" w:eastAsia="Microsoft JhengHei"/>
          <w:b/>
          <w:w w:val="110"/>
          <w:sz w:val="21"/>
        </w:rPr>
        <w:t>开始</w:t>
      </w:r>
      <w:r>
        <w:rPr>
          <w:rFonts w:hint="eastAsia" w:ascii="Microsoft JhengHei" w:eastAsia="Microsoft JhengHei"/>
          <w:b/>
          <w:spacing w:val="-3"/>
          <w:w w:val="110"/>
          <w:sz w:val="21"/>
        </w:rPr>
        <w:t>日</w:t>
      </w:r>
      <w:r>
        <w:rPr>
          <w:rFonts w:hint="eastAsia" w:ascii="Microsoft JhengHei" w:eastAsia="Microsoft JhengHei"/>
          <w:b/>
          <w:w w:val="110"/>
          <w:sz w:val="21"/>
        </w:rPr>
        <w:t>期</w:t>
      </w:r>
      <w:r>
        <w:rPr>
          <w:rFonts w:hint="eastAsia" w:ascii="Microsoft JhengHei" w:eastAsia="Microsoft JhengHei"/>
          <w:b/>
          <w:w w:val="180"/>
          <w:sz w:val="21"/>
        </w:rPr>
        <w:t>:</w:t>
      </w:r>
      <w:r>
        <w:rPr>
          <w:rFonts w:hint="eastAsia" w:ascii="Microsoft JhengHei" w:eastAsia="Microsoft JhengHei"/>
          <w:b/>
          <w:w w:val="180"/>
          <w:sz w:val="21"/>
        </w:rPr>
        <w:tab/>
      </w:r>
      <w:r>
        <w:rPr>
          <w:rFonts w:hint="eastAsia" w:ascii="Microsoft JhengHei" w:eastAsia="Microsoft JhengHei"/>
          <w:b/>
          <w:w w:val="110"/>
          <w:sz w:val="21"/>
        </w:rPr>
        <w:t>结束</w:t>
      </w:r>
      <w:r>
        <w:rPr>
          <w:rFonts w:hint="eastAsia" w:ascii="Microsoft JhengHei" w:eastAsia="Microsoft JhengHei"/>
          <w:b/>
          <w:spacing w:val="-3"/>
          <w:w w:val="110"/>
          <w:sz w:val="21"/>
        </w:rPr>
        <w:t>日</w:t>
      </w:r>
      <w:r>
        <w:rPr>
          <w:rFonts w:hint="eastAsia" w:ascii="Microsoft JhengHei" w:eastAsia="Microsoft JhengHei"/>
          <w:b/>
          <w:w w:val="110"/>
          <w:sz w:val="21"/>
        </w:rPr>
        <w:t>期</w:t>
      </w:r>
      <w:r>
        <w:rPr>
          <w:rFonts w:hint="eastAsia" w:ascii="Microsoft JhengHei" w:eastAsia="Microsoft JhengHei"/>
          <w:b/>
          <w:w w:val="180"/>
          <w:sz w:val="21"/>
        </w:rPr>
        <w:t>:</w:t>
      </w:r>
    </w:p>
    <w:tbl>
      <w:tblPr>
        <w:tblStyle w:val="4"/>
        <w:tblW w:w="0" w:type="auto"/>
        <w:tblInd w:w="33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6"/>
        <w:gridCol w:w="1246"/>
        <w:gridCol w:w="1246"/>
        <w:gridCol w:w="2317"/>
        <w:gridCol w:w="2778"/>
        <w:gridCol w:w="634"/>
        <w:gridCol w:w="2624"/>
        <w:gridCol w:w="629"/>
        <w:gridCol w:w="1553"/>
        <w:gridCol w:w="63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246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3"/>
              <w:rPr>
                <w:rFonts w:ascii="Microsoft JhengHei"/>
                <w:b/>
                <w:sz w:val="24"/>
              </w:rPr>
            </w:pPr>
          </w:p>
          <w:p>
            <w:pPr>
              <w:pStyle w:val="6"/>
              <w:ind w:left="201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sz w:val="21"/>
              </w:rPr>
              <w:t>督导次数</w:t>
            </w:r>
          </w:p>
        </w:tc>
        <w:tc>
          <w:tcPr>
            <w:tcW w:w="124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3"/>
              <w:rPr>
                <w:rFonts w:ascii="Microsoft JhengHei"/>
                <w:b/>
                <w:sz w:val="24"/>
              </w:rPr>
            </w:pPr>
          </w:p>
          <w:p>
            <w:pPr>
              <w:pStyle w:val="6"/>
              <w:ind w:left="206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sz w:val="21"/>
              </w:rPr>
              <w:t>督导日期</w:t>
            </w:r>
          </w:p>
        </w:tc>
        <w:tc>
          <w:tcPr>
            <w:tcW w:w="124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3"/>
              <w:rPr>
                <w:rFonts w:ascii="Microsoft JhengHei"/>
                <w:b/>
                <w:sz w:val="24"/>
              </w:rPr>
            </w:pPr>
          </w:p>
          <w:p>
            <w:pPr>
              <w:pStyle w:val="6"/>
              <w:ind w:left="205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sz w:val="21"/>
              </w:rPr>
              <w:t>服药时间</w:t>
            </w:r>
          </w:p>
        </w:tc>
        <w:tc>
          <w:tcPr>
            <w:tcW w:w="8982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"/>
              <w:ind w:left="4053" w:right="4038"/>
              <w:jc w:val="center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sz w:val="21"/>
              </w:rPr>
              <w:t>不良反应</w:t>
            </w:r>
          </w:p>
        </w:tc>
        <w:tc>
          <w:tcPr>
            <w:tcW w:w="1553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3"/>
              <w:rPr>
                <w:rFonts w:ascii="Microsoft JhengHei"/>
                <w:b/>
                <w:sz w:val="24"/>
              </w:rPr>
            </w:pPr>
          </w:p>
          <w:p>
            <w:pPr>
              <w:pStyle w:val="6"/>
              <w:ind w:left="253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sz w:val="21"/>
              </w:rPr>
              <w:t>记录人签字</w:t>
            </w:r>
          </w:p>
        </w:tc>
        <w:tc>
          <w:tcPr>
            <w:tcW w:w="634" w:type="dxa"/>
            <w:vMerge w:val="restart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6"/>
              <w:spacing w:before="8"/>
              <w:rPr>
                <w:rFonts w:ascii="Microsoft JhengHei"/>
                <w:b/>
                <w:sz w:val="12"/>
              </w:rPr>
            </w:pPr>
          </w:p>
          <w:p>
            <w:pPr>
              <w:pStyle w:val="6"/>
              <w:spacing w:line="268" w:lineRule="auto"/>
              <w:ind w:left="210" w:right="195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sz w:val="21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46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6"/>
              <w:spacing w:before="1"/>
              <w:ind w:left="345" w:right="328"/>
              <w:jc w:val="center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sz w:val="21"/>
              </w:rPr>
              <w:t>胃肠道反应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6"/>
              <w:spacing w:before="1"/>
              <w:ind w:left="408" w:right="393"/>
              <w:jc w:val="center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sz w:val="21"/>
              </w:rPr>
              <w:t>皮肤反应</w:t>
            </w:r>
          </w:p>
        </w:tc>
        <w:tc>
          <w:tcPr>
            <w:tcW w:w="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"/>
              <w:ind w:left="211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w w:val="100"/>
                <w:sz w:val="21"/>
              </w:rPr>
              <w:t>发</w:t>
            </w:r>
          </w:p>
          <w:p>
            <w:pPr>
              <w:pStyle w:val="6"/>
              <w:spacing w:before="50"/>
              <w:ind w:left="211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w w:val="100"/>
                <w:sz w:val="21"/>
              </w:rPr>
              <w:t>热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6"/>
              <w:spacing w:before="1"/>
              <w:ind w:left="385" w:right="372"/>
              <w:jc w:val="center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sz w:val="21"/>
              </w:rPr>
              <w:t>末梢神经反应</w:t>
            </w:r>
          </w:p>
        </w:tc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"/>
              <w:ind w:left="210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w w:val="100"/>
                <w:sz w:val="21"/>
              </w:rPr>
              <w:t>其</w:t>
            </w:r>
          </w:p>
          <w:p>
            <w:pPr>
              <w:pStyle w:val="6"/>
              <w:spacing w:before="50"/>
              <w:ind w:left="210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w w:val="100"/>
                <w:sz w:val="21"/>
              </w:rPr>
              <w:t>他</w:t>
            </w:r>
          </w:p>
        </w:tc>
        <w:tc>
          <w:tcPr>
            <w:tcW w:w="155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46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2"/>
              <w:ind w:left="345" w:right="330"/>
              <w:jc w:val="center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w w:val="105"/>
                <w:sz w:val="21"/>
              </w:rPr>
              <w:t>(如恶心</w:t>
            </w:r>
            <w:r>
              <w:rPr>
                <w:rFonts w:hint="eastAsia" w:ascii="Microsoft JhengHei" w:eastAsia="Microsoft JhengHei"/>
                <w:b/>
                <w:w w:val="125"/>
                <w:sz w:val="21"/>
              </w:rPr>
              <w:t>\</w:t>
            </w:r>
            <w:r>
              <w:rPr>
                <w:rFonts w:hint="eastAsia" w:ascii="Microsoft JhengHei" w:eastAsia="Microsoft JhengHei"/>
                <w:b/>
                <w:w w:val="105"/>
                <w:sz w:val="21"/>
              </w:rPr>
              <w:t>呕吐等)</w:t>
            </w:r>
          </w:p>
        </w:tc>
        <w:tc>
          <w:tcPr>
            <w:tcW w:w="27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2"/>
              <w:ind w:left="410" w:right="393"/>
              <w:jc w:val="center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w w:val="105"/>
                <w:sz w:val="21"/>
              </w:rPr>
              <w:t>(皮疹</w:t>
            </w:r>
            <w:r>
              <w:rPr>
                <w:rFonts w:hint="eastAsia" w:ascii="Microsoft JhengHei" w:eastAsia="Microsoft JhengHei"/>
                <w:b/>
                <w:w w:val="125"/>
                <w:sz w:val="21"/>
              </w:rPr>
              <w:t>\</w:t>
            </w:r>
            <w:r>
              <w:rPr>
                <w:rFonts w:hint="eastAsia" w:ascii="Microsoft JhengHei" w:eastAsia="Microsoft JhengHei"/>
                <w:b/>
                <w:w w:val="105"/>
                <w:sz w:val="21"/>
              </w:rPr>
              <w:t>瘙痒</w:t>
            </w:r>
            <w:r>
              <w:rPr>
                <w:rFonts w:hint="eastAsia" w:ascii="Microsoft JhengHei" w:eastAsia="Microsoft JhengHei"/>
                <w:b/>
                <w:w w:val="125"/>
                <w:sz w:val="21"/>
              </w:rPr>
              <w:t>\</w:t>
            </w:r>
            <w:r>
              <w:rPr>
                <w:rFonts w:hint="eastAsia" w:ascii="Microsoft JhengHei" w:eastAsia="Microsoft JhengHei"/>
                <w:b/>
                <w:w w:val="105"/>
                <w:sz w:val="21"/>
              </w:rPr>
              <w:t>皮炎等)</w:t>
            </w:r>
          </w:p>
        </w:tc>
        <w:tc>
          <w:tcPr>
            <w:tcW w:w="6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2"/>
              <w:ind w:left="389" w:right="372"/>
              <w:jc w:val="center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w w:val="105"/>
                <w:sz w:val="21"/>
              </w:rPr>
              <w:t>(手足麻木</w:t>
            </w:r>
            <w:r>
              <w:rPr>
                <w:rFonts w:hint="eastAsia" w:ascii="Microsoft JhengHei" w:eastAsia="Microsoft JhengHei"/>
                <w:b/>
                <w:w w:val="125"/>
                <w:sz w:val="21"/>
              </w:rPr>
              <w:t>\</w:t>
            </w:r>
            <w:r>
              <w:rPr>
                <w:rFonts w:hint="eastAsia" w:ascii="Microsoft JhengHei" w:eastAsia="Microsoft JhengHei"/>
                <w:b/>
                <w:w w:val="105"/>
                <w:sz w:val="21"/>
              </w:rPr>
              <w:t>抽搐等)</w:t>
            </w:r>
          </w:p>
        </w:tc>
        <w:tc>
          <w:tcPr>
            <w:tcW w:w="62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24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24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24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24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246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</w:tbl>
    <w:p>
      <w:pPr>
        <w:pStyle w:val="3"/>
        <w:spacing w:before="4"/>
        <w:rPr>
          <w:rFonts w:ascii="Microsoft JhengHei"/>
          <w:b/>
          <w:sz w:val="25"/>
        </w:rPr>
      </w:pPr>
    </w:p>
    <w:p>
      <w:pPr>
        <w:spacing w:before="0" w:line="184" w:lineRule="auto"/>
        <w:ind w:left="1060" w:right="8929" w:hanging="632"/>
        <w:jc w:val="left"/>
        <w:rPr>
          <w:rFonts w:hint="eastAsia" w:ascii="Arial Unicode MS" w:eastAsia="Arial Unicode MS"/>
          <w:sz w:val="21"/>
        </w:rPr>
      </w:pPr>
      <w:r>
        <w:rPr>
          <w:rFonts w:hint="eastAsia" w:ascii="Arial Unicode MS" w:eastAsia="Arial Unicode MS"/>
          <w:sz w:val="21"/>
        </w:rPr>
        <w:t>说明</w:t>
      </w:r>
      <w:r>
        <w:rPr>
          <w:rFonts w:hint="eastAsia" w:ascii="Arial Unicode MS" w:eastAsia="Arial Unicode MS"/>
          <w:w w:val="160"/>
          <w:sz w:val="21"/>
        </w:rPr>
        <w:t xml:space="preserve">: </w:t>
      </w:r>
      <w:r>
        <w:rPr>
          <w:rFonts w:hint="eastAsia" w:ascii="Arial Unicode MS" w:eastAsia="Arial Unicode MS"/>
          <w:sz w:val="21"/>
        </w:rPr>
        <w:t>1．本表有负责学校结核病管理的校医或班主任等人员记录。2．本表用于在校的患结核病学生或教职工治疗服药的记录。</w:t>
      </w:r>
    </w:p>
    <w:p>
      <w:pPr>
        <w:spacing w:before="0" w:line="306" w:lineRule="exact"/>
        <w:ind w:left="1060" w:right="0" w:firstLine="0"/>
        <w:jc w:val="left"/>
        <w:rPr>
          <w:rFonts w:hint="eastAsia" w:ascii="Arial Unicode MS" w:eastAsia="Arial Unicode MS"/>
          <w:sz w:val="21"/>
        </w:rPr>
      </w:pPr>
      <w:r>
        <w:rPr>
          <w:rFonts w:hint="eastAsia" w:ascii="Arial Unicode MS" w:eastAsia="Arial Unicode MS"/>
          <w:sz w:val="21"/>
        </w:rPr>
        <w:t>3．本表根据要求进行记录、保存，以备查。</w:t>
      </w:r>
    </w:p>
    <w:p>
      <w:pPr>
        <w:spacing w:after="0" w:line="306" w:lineRule="exact"/>
        <w:jc w:val="left"/>
        <w:rPr>
          <w:rFonts w:hint="eastAsia" w:ascii="Arial Unicode MS" w:eastAsia="Arial Unicode MS"/>
          <w:sz w:val="21"/>
        </w:rPr>
        <w:sectPr>
          <w:type w:val="continuous"/>
          <w:pgSz w:w="16850" w:h="11910" w:orient="landscape"/>
          <w:pgMar w:top="1600" w:right="660" w:bottom="280" w:left="620" w:header="720" w:footer="720" w:gutter="0"/>
          <w:cols w:space="720" w:num="1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ED604E"/>
    <w:rsid w:val="3A98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645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Arial Unicode MS" w:hAnsi="Arial Unicode MS" w:eastAsia="Arial Unicode MS" w:cs="Arial Unicode MS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2021-12-26T04:04:01Z</dcterms:created>
  <dc:creator>Administrator</dc:creator>
  <cp:lastModifiedBy>美人鱼</cp:lastModifiedBy>
  <dcterms:modified xsi:type="dcterms:W3CDTF">2021-12-26T04:05:57Z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8D305E2D602741F99BC7362D6DA6279E</vt:lpwstr>
  </property>
</Properties>
</file>