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齐鲁理工学院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教学运行督导工作规程</w:t>
      </w:r>
    </w:p>
    <w:p>
      <w:pPr>
        <w:spacing w:line="400" w:lineRule="exact"/>
        <w:ind w:firstLine="420" w:firstLineChars="200"/>
        <w:rPr>
          <w:rFonts w:hint="eastAsia" w:ascii="仿宋" w:hAnsi="仿宋" w:cs="仿宋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为保证教学督导的规范和有序进行,全面了解教学运行情况，确保教学秩序稳定、教学正常运转，特制定本</w:t>
      </w:r>
      <w:r>
        <w:rPr>
          <w:rFonts w:hint="eastAsia"/>
          <w:color w:val="000000"/>
          <w:sz w:val="28"/>
          <w:szCs w:val="28"/>
        </w:rPr>
        <w:t>工作规程</w:t>
      </w:r>
      <w:r>
        <w:rPr>
          <w:rFonts w:hint="eastAsia" w:ascii="仿宋" w:hAnsi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一、职责与任务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（一）负责期初、期中和期末教学秩序的督导工作。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（二）负责对日常教学秩序、教室设施及教室卫生的督导。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（三）对督导中发现的问题据实详细记录。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（四）将在督导中发现的问题及时向相关教学单位反馈，并督促其认真整改。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（五）及时收回教学单位教学秩序督导反馈整改落实表并整理归档。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组织人员督导——发现问题——据实记录(反馈整改表）——向教学单位反馈——落实整改——收交反馈整改表——整理归档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日常教学督导工作流程见附件1。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cs="仿宋"/>
          <w:color w:val="auto"/>
          <w:sz w:val="28"/>
          <w:szCs w:val="28"/>
        </w:rPr>
      </w:pPr>
      <w:r>
        <w:rPr>
          <w:rFonts w:hint="eastAsia" w:ascii="仿宋" w:hAnsi="仿宋" w:cs="仿宋"/>
          <w:color w:val="auto"/>
          <w:sz w:val="28"/>
          <w:szCs w:val="28"/>
        </w:rPr>
        <w:t>教务处工作人员。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根据学校工作实际，教学运行（秩序）督导工作拟安排在每学期的期初、期中、期末教学检查时和结合日常教学工作一并进行。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各项督导内容、时间见下表</w:t>
      </w:r>
      <w:r>
        <w:rPr>
          <w:rFonts w:hint="eastAsia" w:ascii="仿宋" w:hAnsi="仿宋" w:cs="仿宋"/>
          <w:sz w:val="28"/>
          <w:szCs w:val="28"/>
          <w:lang w:eastAsia="zh-CN"/>
        </w:rPr>
        <w:t>《教学运行督导工作计划》</w:t>
      </w:r>
      <w:r>
        <w:rPr>
          <w:rFonts w:hint="eastAsia" w:ascii="仿宋" w:hAnsi="仿宋" w:cs="仿宋"/>
          <w:sz w:val="28"/>
          <w:szCs w:val="28"/>
        </w:rPr>
        <w:t>，具体督导评分标准见附表2－6。</w:t>
      </w:r>
    </w:p>
    <w:p>
      <w:pPr>
        <w:spacing w:line="400" w:lineRule="exact"/>
        <w:ind w:firstLine="560" w:firstLineChars="200"/>
        <w:rPr>
          <w:rFonts w:hint="eastAsia" w:ascii="仿宋" w:hAnsi="仿宋" w:cs="仿宋"/>
          <w:sz w:val="28"/>
          <w:szCs w:val="28"/>
        </w:rPr>
      </w:pP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552"/>
        <w:gridCol w:w="260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教学运行督导工作计划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督导项目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督导内容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督导时间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督导人员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学期初督导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教材准备</w:t>
            </w:r>
          </w:p>
          <w:p>
            <w:pPr>
              <w:snapToGrid w:val="0"/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教学文件准备</w:t>
            </w:r>
          </w:p>
          <w:p>
            <w:pPr>
              <w:snapToGrid w:val="0"/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教学设施准备</w:t>
            </w:r>
          </w:p>
          <w:p>
            <w:pPr>
              <w:snapToGrid w:val="0"/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教室卫生情况</w:t>
            </w:r>
          </w:p>
          <w:p>
            <w:pPr>
              <w:snapToGrid w:val="0"/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课堂纪律情况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开学前一周</w:t>
            </w:r>
          </w:p>
          <w:p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至</w:t>
            </w:r>
          </w:p>
          <w:p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开学第一周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学期中督导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教学文件</w:t>
            </w:r>
          </w:p>
          <w:p>
            <w:pPr>
              <w:snapToGrid w:val="0"/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教学设施</w:t>
            </w:r>
          </w:p>
          <w:p>
            <w:pPr>
              <w:snapToGrid w:val="0"/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教室卫生</w:t>
            </w:r>
          </w:p>
          <w:p>
            <w:pPr>
              <w:snapToGrid w:val="0"/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课堂纪律</w:t>
            </w:r>
          </w:p>
          <w:p>
            <w:pPr>
              <w:snapToGrid w:val="0"/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教研活动</w:t>
            </w:r>
          </w:p>
          <w:p>
            <w:pPr>
              <w:snapToGrid w:val="0"/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学生评教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每学期第十一周左右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95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学期末督导 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napToGrid w:val="0"/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考试准备</w:t>
            </w:r>
          </w:p>
          <w:p>
            <w:pPr>
              <w:snapToGrid w:val="0"/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考试秩序</w:t>
            </w:r>
          </w:p>
          <w:p>
            <w:pPr>
              <w:snapToGrid w:val="0"/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本学期工作总结</w:t>
            </w:r>
          </w:p>
          <w:p>
            <w:pPr>
              <w:snapToGrid w:val="0"/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下学期工作安排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每学期最后两周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日常督导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教学文件</w:t>
            </w:r>
          </w:p>
          <w:p>
            <w:pPr>
              <w:snapToGrid w:val="0"/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教学设施</w:t>
            </w:r>
          </w:p>
          <w:p>
            <w:pPr>
              <w:snapToGrid w:val="0"/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教师讲授</w:t>
            </w:r>
          </w:p>
          <w:p>
            <w:pPr>
              <w:snapToGrid w:val="0"/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学生学习</w:t>
            </w:r>
          </w:p>
          <w:p>
            <w:pPr>
              <w:snapToGrid w:val="0"/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课堂纪律</w:t>
            </w:r>
          </w:p>
          <w:p>
            <w:pPr>
              <w:snapToGrid w:val="0"/>
              <w:spacing w:line="30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教室卫生</w:t>
            </w:r>
          </w:p>
        </w:tc>
        <w:tc>
          <w:tcPr>
            <w:tcW w:w="26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学期内定期或不定期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ind w:firstLine="579" w:firstLineChars="207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附件：1.齐鲁理工学院日常教学督导工作流程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1419" w:firstLineChars="507"/>
        <w:textAlignment w:val="auto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2.齐鲁理工学院期初教学运行督导评分标准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1419" w:firstLineChars="507"/>
        <w:textAlignment w:val="auto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3.齐鲁理工学院期中教学运行督导评分标准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1419" w:firstLineChars="507"/>
        <w:textAlignment w:val="auto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4.齐鲁理工学院期末教学运行督导评分标准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1419" w:firstLineChars="507"/>
        <w:textAlignment w:val="auto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5.齐鲁理工学院日常教学运行督导评分标准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1419" w:firstLineChars="507"/>
        <w:textAlignment w:val="auto"/>
        <w:rPr>
          <w:rFonts w:hint="eastAsia" w:ascii="仿宋" w:hAnsi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</w:rPr>
        <w:t>6.齐鲁理工学院教学运行督导反馈整改落实表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cs="仿宋"/>
          <w:sz w:val="28"/>
          <w:szCs w:val="28"/>
        </w:rPr>
      </w:pPr>
    </w:p>
    <w:p>
      <w:pPr>
        <w:snapToGrid w:val="0"/>
        <w:rPr>
          <w:rFonts w:hint="eastAsia" w:ascii="仿宋" w:hAnsi="仿宋" w:cs="仿宋"/>
          <w:color w:val="000000"/>
          <w:kern w:val="0"/>
          <w:szCs w:val="21"/>
        </w:rPr>
      </w:pPr>
    </w:p>
    <w:p>
      <w:pPr>
        <w:snapToGrid w:val="0"/>
        <w:rPr>
          <w:rFonts w:hint="eastAsia" w:ascii="黑体" w:hAnsi="黑体" w:eastAsia="黑体" w:cs="黑体"/>
          <w:color w:val="000000"/>
          <w:kern w:val="0"/>
          <w:szCs w:val="21"/>
        </w:rPr>
      </w:pPr>
    </w:p>
    <w:p>
      <w:pPr>
        <w:snapToGrid w:val="0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附件1</w:t>
      </w:r>
    </w:p>
    <w:p>
      <w:pPr>
        <w:snapToGrid w:val="0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</w:p>
    <w:p>
      <w:pPr>
        <w:snapToGrid w:val="0"/>
        <w:rPr>
          <w:rFonts w:ascii="宋体" w:hAnsi="宋体" w:cs="宋体"/>
          <w:color w:val="000000"/>
          <w:kern w:val="0"/>
          <w:szCs w:val="21"/>
        </w:rPr>
      </w:pPr>
    </w:p>
    <w:p>
      <w:pPr>
        <w:snapToGrid w:val="0"/>
        <w:rPr>
          <w:rFonts w:hint="eastAsia" w:ascii="宋体" w:hAnsi="宋体" w:cs="宋体"/>
          <w:color w:val="000000"/>
          <w:kern w:val="0"/>
          <w:szCs w:val="21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Cs w:val="21"/>
        </w:rPr>
        <w:drawing>
          <wp:inline distT="0" distB="0" distL="114300" distR="114300">
            <wp:extent cx="5279390" cy="7198360"/>
            <wp:effectExtent l="0" t="0" r="16510" b="2540"/>
            <wp:docPr id="2" name="图片 1" descr="QQ截图20190525144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截图20190525144833"/>
                    <pic:cNvPicPr>
                      <a:picLocks noChangeAspect="1"/>
                    </pic:cNvPicPr>
                  </pic:nvPicPr>
                  <pic:blipFill>
                    <a:blip r:embed="rId6"/>
                    <a:srcRect l="2856" r="9202" b="9106"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7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napToGrid w:val="0"/>
        <w:ind w:firstLine="1050" w:firstLineChars="500"/>
        <w:rPr>
          <w:rFonts w:ascii="宋体" w:hAnsi="宋体" w:cs="宋体"/>
          <w:color w:val="000000"/>
          <w:kern w:val="0"/>
          <w:szCs w:val="21"/>
        </w:rPr>
      </w:pPr>
    </w:p>
    <w:p>
      <w:pPr>
        <w:snapToGrid w:val="0"/>
        <w:ind w:firstLine="1050" w:firstLineChars="500"/>
        <w:rPr>
          <w:rFonts w:ascii="宋体" w:hAnsi="宋体" w:cs="宋体"/>
          <w:color w:val="000000"/>
          <w:kern w:val="0"/>
          <w:szCs w:val="21"/>
        </w:rPr>
      </w:pPr>
    </w:p>
    <w:p>
      <w:pPr>
        <w:snapToGrid w:val="0"/>
        <w:ind w:firstLine="1050" w:firstLineChars="500"/>
        <w:rPr>
          <w:rFonts w:ascii="宋体" w:hAnsi="宋体" w:cs="宋体"/>
          <w:color w:val="000000"/>
          <w:kern w:val="0"/>
          <w:szCs w:val="21"/>
        </w:rPr>
      </w:pPr>
    </w:p>
    <w:p>
      <w:pPr>
        <w:snapToGrid w:val="0"/>
        <w:ind w:firstLine="1050" w:firstLineChars="500"/>
        <w:rPr>
          <w:rFonts w:ascii="宋体" w:hAnsi="宋体" w:cs="宋体"/>
          <w:color w:val="000000"/>
          <w:kern w:val="0"/>
          <w:szCs w:val="21"/>
        </w:rPr>
      </w:pPr>
    </w:p>
    <w:p>
      <w:pPr>
        <w:snapToGrid w:val="0"/>
        <w:ind w:firstLine="1050" w:firstLineChars="500"/>
        <w:rPr>
          <w:rFonts w:ascii="宋体" w:hAnsi="宋体" w:cs="宋体"/>
          <w:color w:val="000000"/>
          <w:kern w:val="0"/>
          <w:szCs w:val="21"/>
        </w:rPr>
      </w:pPr>
    </w:p>
    <w:p>
      <w:pPr>
        <w:snapToGrid w:val="0"/>
        <w:ind w:left="0" w:leftChars="0" w:firstLine="0" w:firstLineChars="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</w:t>
      </w:r>
    </w:p>
    <w:p>
      <w:pPr>
        <w:snapToGrid w:val="0"/>
        <w:ind w:firstLine="1050" w:firstLineChars="500"/>
        <w:rPr>
          <w:rFonts w:ascii="宋体" w:hAnsi="宋体" w:cs="宋体"/>
          <w:color w:val="000000"/>
          <w:kern w:val="0"/>
          <w:szCs w:val="21"/>
        </w:rPr>
      </w:pPr>
    </w:p>
    <w:tbl>
      <w:tblPr>
        <w:tblStyle w:val="9"/>
        <w:tblW w:w="82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265"/>
        <w:gridCol w:w="1275"/>
        <w:gridCol w:w="1470"/>
        <w:gridCol w:w="1414"/>
        <w:gridCol w:w="11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29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齐鲁理工学院期初</w:t>
            </w:r>
            <w:r>
              <w:rPr>
                <w:rFonts w:hint="eastAsia"/>
                <w:b/>
                <w:bCs/>
                <w:sz w:val="32"/>
                <w:szCs w:val="32"/>
              </w:rPr>
              <w:t>教学运行督导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教学单位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教室号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督导时间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督导人员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督导项目</w:t>
            </w: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督导内容及分值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得  分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 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教材准备（15分）</w:t>
            </w: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教材按时发放（10分）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教材准确发放（5分）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教学文件准备（40分）</w:t>
            </w: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教学日历（10分）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教学大纲（10分）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教案（10分）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平时成绩记录表（10分）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教学设备准备（15分）</w:t>
            </w: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多媒体（5分）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课桌椅（5分）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粉笔板擦（5分）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课堂纪律（20分）</w:t>
            </w: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未带教材（7分）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玩手机（6分）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瞌睡、说话（7分）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教室卫生（10分）</w:t>
            </w: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地面、课桌（5分）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讲台、讲桌、黑板（5分）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   计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附件3</w:t>
      </w:r>
    </w:p>
    <w:tbl>
      <w:tblPr>
        <w:tblStyle w:val="9"/>
        <w:tblpPr w:leftFromText="180" w:rightFromText="180" w:vertAnchor="text" w:horzAnchor="page" w:tblpXSpec="center" w:tblpY="126"/>
        <w:tblOverlap w:val="never"/>
        <w:tblW w:w="84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58"/>
        <w:gridCol w:w="1459"/>
        <w:gridCol w:w="1352"/>
        <w:gridCol w:w="1689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9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齐鲁理工学院期中</w:t>
            </w:r>
            <w:r>
              <w:rPr>
                <w:rFonts w:hint="eastAsia"/>
                <w:b/>
                <w:bCs/>
                <w:sz w:val="32"/>
                <w:szCs w:val="32"/>
              </w:rPr>
              <w:t>教学运行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督导评分标准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教学单位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教室号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督导时间</w:t>
            </w:r>
          </w:p>
        </w:tc>
        <w:tc>
          <w:tcPr>
            <w:tcW w:w="1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督导人员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督导项目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督导内容及分值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得  分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 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教学文件情况（20分）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教学日历（5分）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教学大纲（5分）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教案（5分）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平时成绩记录表（5分）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教学设备情况（15分）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多媒体（5分）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课桌椅（5分）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粉笔、板擦（5）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课堂纪律情况（20分）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未带教材（7分）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玩手机（6分）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瞌睡、说话（7分）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教室卫生情况10分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地面、课桌（5分）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讲台、讲桌、黑板（5分）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教研活动情况（15分）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活动记录（5分）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活动效果（10分）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学生评教情况（20分）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查看评教资料（20分）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 计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both"/>
        <w:rPr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附件4</w:t>
      </w:r>
    </w:p>
    <w:tbl>
      <w:tblPr>
        <w:tblStyle w:val="9"/>
        <w:tblW w:w="84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018"/>
        <w:gridCol w:w="1462"/>
        <w:gridCol w:w="1497"/>
        <w:gridCol w:w="1555"/>
        <w:gridCol w:w="1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0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齐鲁理工学院期末</w:t>
            </w:r>
            <w:r>
              <w:rPr>
                <w:rFonts w:hint="eastAsia"/>
                <w:b/>
                <w:bCs/>
                <w:sz w:val="32"/>
                <w:szCs w:val="32"/>
              </w:rPr>
              <w:t>教学运行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督导评分标准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教学单位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教室号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督导时间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督导人员</w:t>
            </w:r>
          </w:p>
        </w:tc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督导项目</w:t>
            </w: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督导内容及分值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得  分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 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考试准备情况（20分）</w:t>
            </w: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试卷准备（7分）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考场准备（6分）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监考准备（7分）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考场秩序情况（40分）</w:t>
            </w: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考场纪律（20分）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教师监考（20分）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本学期工作总结（20分）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按时完成（5分）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质量评价（15分）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下学期工作安排（20分）</w:t>
            </w: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按时完成（5分）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质量评价（15分）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  计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both"/>
        <w:rPr>
          <w:szCs w:val="21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附件5</w:t>
      </w:r>
    </w:p>
    <w:tbl>
      <w:tblPr>
        <w:tblStyle w:val="9"/>
        <w:tblW w:w="83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117"/>
        <w:gridCol w:w="1167"/>
        <w:gridCol w:w="1200"/>
        <w:gridCol w:w="1620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37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left" w:pos="231"/>
                <w:tab w:val="center" w:pos="5012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齐鲁理工学院日常</w:t>
            </w:r>
            <w:r>
              <w:rPr>
                <w:rFonts w:hint="eastAsia"/>
                <w:b/>
                <w:bCs/>
                <w:sz w:val="32"/>
                <w:szCs w:val="32"/>
              </w:rPr>
              <w:t>教学运行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督导评分标准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教学单位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教室号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督导时间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督导人员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督导项目</w:t>
            </w: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督导内容及分值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得  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 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教学文件（20分）</w:t>
            </w: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教学日历（5分）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教学大纲（5分）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教案（5分）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平时成绩记录表（5分）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教学设施（15分）</w:t>
            </w: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多媒体（5分）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课桌椅（5分）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粉笔板擦（5分）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教师上课（25分）</w:t>
            </w: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教学态度（10）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授课质量（15）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课堂纪律（30分）</w:t>
            </w: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未带教材（10分）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玩手机（10分）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瞌睡、说话（10分）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教室卫生（10分）</w:t>
            </w: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地面、课桌（5分）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讲台、讲桌、黑板（5分）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0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 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附件6</w:t>
      </w:r>
    </w:p>
    <w:tbl>
      <w:tblPr>
        <w:tblStyle w:val="9"/>
        <w:tblW w:w="84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974"/>
        <w:gridCol w:w="1100"/>
        <w:gridCol w:w="1402"/>
        <w:gridCol w:w="1350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43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齐鲁理工学院</w:t>
            </w:r>
            <w:r>
              <w:rPr>
                <w:rFonts w:hint="eastAsia"/>
                <w:b/>
                <w:bCs/>
                <w:sz w:val="32"/>
                <w:szCs w:val="32"/>
              </w:rPr>
              <w:t>教学运行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督导反馈整改落实表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整改时间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存在问题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反馈情况</w:t>
            </w:r>
          </w:p>
        </w:tc>
        <w:tc>
          <w:tcPr>
            <w:tcW w:w="692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整改落实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措施</w:t>
            </w:r>
          </w:p>
        </w:tc>
        <w:tc>
          <w:tcPr>
            <w:tcW w:w="692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负责人签字</w:t>
            </w:r>
          </w:p>
        </w:tc>
        <w:tc>
          <w:tcPr>
            <w:tcW w:w="692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年 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520" w:lineRule="exact"/>
        <w:rPr>
          <w:rFonts w:hint="eastAsia" w:ascii="仿宋" w:hAnsi="仿宋" w:cs="仿宋"/>
          <w:szCs w:val="21"/>
        </w:rPr>
      </w:pPr>
    </w:p>
    <w:p>
      <w:pPr>
        <w:spacing w:line="20" w:lineRule="exact"/>
        <w:rPr>
          <w:rFonts w:hint="eastAsia"/>
          <w:szCs w:val="21"/>
        </w:rPr>
      </w:pPr>
      <w:r>
        <w:rPr>
          <w:rFonts w:hint="eastAsia" w:ascii="仿宋" w:hAnsi="仿宋" w:cs="仿宋"/>
          <w:szCs w:val="21"/>
        </w:rPr>
        <w:t xml:space="preserve">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8046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</w:t>
                          </w:r>
                          <w:r>
                            <w:rPr>
                              <w:sz w:val="18"/>
                            </w:rPr>
                            <w:t xml:space="preserve"> 11 -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804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/cuZwaAgAAIw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T9y5nBoCAAAj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</w:t>
                    </w:r>
                    <w:r>
                      <w:rPr>
                        <w:sz w:val="18"/>
                      </w:rPr>
                      <w:t xml:space="preserve"> 11 -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26DA7"/>
    <w:rsid w:val="022F7FAA"/>
    <w:rsid w:val="11FD71A1"/>
    <w:rsid w:val="21E96331"/>
    <w:rsid w:val="2F826DA7"/>
    <w:rsid w:val="2FC85CE5"/>
    <w:rsid w:val="36E71CD7"/>
    <w:rsid w:val="51396BAC"/>
    <w:rsid w:val="52B44B35"/>
    <w:rsid w:val="6D94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100" w:after="50" w:afterLines="50"/>
      <w:jc w:val="center"/>
      <w:outlineLvl w:val="1"/>
    </w:pPr>
    <w:rPr>
      <w:rFonts w:ascii="Times New Roman" w:hAnsi="Times New Roman" w:eastAsia="方正小标宋简体"/>
      <w:kern w:val="0"/>
      <w:sz w:val="32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360" w:lineRule="exact"/>
      <w:ind w:firstLine="720" w:firstLineChars="200"/>
      <w:jc w:val="left"/>
      <w:outlineLvl w:val="2"/>
    </w:pPr>
    <w:rPr>
      <w:rFonts w:ascii="Times New Roman" w:hAnsi="Times New Roman" w:eastAsia="黑体"/>
      <w:bCs/>
      <w:kern w:val="0"/>
      <w:sz w:val="21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3"/>
    </w:pPr>
    <w:rPr>
      <w:rFonts w:ascii="Times New Roman" w:hAnsi="Times New Roman" w:eastAsia="宋体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35"/>
    <w:rPr>
      <w:rFonts w:ascii="Calibri Light" w:hAnsi="Calibri Light" w:eastAsia="黑体" w:cs="Times New Roman"/>
      <w:sz w:val="20"/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2019-10-14T03:27:00Z</dcterms:created>
  <dc:creator>Administrator</dc:creator>
  <cp:lastModifiedBy>齐鲁青未了</cp:lastModifiedBy>
  <dcterms:modified xsi:type="dcterms:W3CDTF">2020-01-11T06:43:19Z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2052-11.1.0.9422</vt:lpwstr>
  </property>
</Properties>
</file>