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黑体"/>
          <w:b/>
          <w:bCs/>
          <w:kern w:val="0"/>
          <w:sz w:val="32"/>
          <w:szCs w:val="32"/>
        </w:rPr>
        <w:t>新教师“</w:t>
      </w:r>
      <w:r>
        <w:rPr>
          <w:rFonts w:hint="eastAsia" w:ascii="仿宋" w:hAnsi="仿宋" w:eastAsia="仿宋" w:cs="宋体"/>
          <w:b/>
          <w:bCs/>
          <w:sz w:val="36"/>
          <w:szCs w:val="36"/>
        </w:rPr>
        <w:t>BOPPPS</w:t>
      </w:r>
      <w:r>
        <w:rPr>
          <w:rFonts w:hint="eastAsia" w:ascii="仿宋" w:hAnsi="仿宋" w:eastAsia="仿宋" w:cs="黑体"/>
          <w:b/>
          <w:bCs/>
          <w:kern w:val="0"/>
          <w:sz w:val="32"/>
          <w:szCs w:val="32"/>
        </w:rPr>
        <w:t>微格教学”演练评分标准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433"/>
        <w:gridCol w:w="5635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70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9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教学设计方案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（分值权重占30%）</w:t>
            </w:r>
          </w:p>
        </w:tc>
        <w:tc>
          <w:tcPr>
            <w:tcW w:w="7068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符合BOPPPS教学模式要求，内容充实，反映学科前沿。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68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教学目标明确、具体，设计思路清晰，体现课程思政。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68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68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教学过程组织合理，能够合理使用信息技术辅助教学，教学方法手段运用恰当有效。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68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9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课堂教学（分值权重占50%）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教学内容（20分）</w:t>
            </w:r>
          </w:p>
        </w:tc>
        <w:tc>
          <w:tcPr>
            <w:tcW w:w="5635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理论联系实际，符合学生特点。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注重学术性，内容充实，信息量大，渗透专业思想，体现课程思政，为教学目标服务。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反映或联系学科发展新思想、新概念、新成果。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重点突出，条理清楚，内容承前启后，循序渐进。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教学组织（20分）</w:t>
            </w:r>
          </w:p>
        </w:tc>
        <w:tc>
          <w:tcPr>
            <w:tcW w:w="5635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教学过程安排合理，方法运用灵活、恰当，教学设计方案体现完整。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启发性强，能有效调动学生思维和学习积极性。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教课时间安排合理，课堂应变能力强。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有效运用多媒体等现代教学手段，信息技术与数字资源运用合理、有效。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语言教态（10分）</w:t>
            </w:r>
          </w:p>
        </w:tc>
        <w:tc>
          <w:tcPr>
            <w:tcW w:w="5635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普通话讲课，语言清晰、流畅、准确、生动，语速节奏恰当。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肢体语言运用合理、恰当，自然大方。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教态仪表自然得体，精神饱满，亲和力强。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</w:tr>
    </w:tbl>
    <w:p>
      <w:pPr>
        <w:jc w:val="lef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MmRhY2EzZTBlY2Y2MmFjNTVhNmNmYjI5OGFlNDcifQ=="/>
  </w:docVars>
  <w:rsids>
    <w:rsidRoot w:val="6F582102"/>
    <w:rsid w:val="6F582102"/>
    <w:rsid w:val="7E37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2023-11-08T00:57:00Z</dcterms:created>
  <dc:creator>清晰术</dc:creator>
  <cp:lastModifiedBy>清晰术</cp:lastModifiedBy>
  <dcterms:modified xsi:type="dcterms:W3CDTF">2023-11-08T00:58:30Z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1F5BC9907AF542C498E3A9FE0E4D2237_13</vt:lpwstr>
  </property>
</Properties>
</file>